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0E4014" w14:textId="77777777" w:rsidR="00202B8D" w:rsidRDefault="00000000">
      <w:pPr>
        <w:widowControl w:val="0"/>
        <w:spacing w:afterLines="125" w:after="450" w:line="360" w:lineRule="auto"/>
        <w:jc w:val="center"/>
        <w:rPr>
          <w:rFonts w:ascii="宋体" w:eastAsia="宋体" w:hAnsi="宋体" w:cs="宋体"/>
          <w:b/>
          <w:kern w:val="2"/>
          <w:sz w:val="36"/>
          <w:szCs w:val="36"/>
        </w:rPr>
      </w:pPr>
      <w:r>
        <w:rPr>
          <w:rFonts w:ascii="宋体" w:eastAsia="宋体" w:hAnsi="宋体" w:cs="宋体" w:hint="eastAsia"/>
          <w:b/>
          <w:kern w:val="2"/>
          <w:sz w:val="36"/>
          <w:szCs w:val="36"/>
        </w:rPr>
        <w:t>交通学院编外人员（劳务聘派遣）公开招聘方案</w:t>
      </w:r>
    </w:p>
    <w:p w14:paraId="7BBD1C9F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因交通学院教学行政管理工作需要，</w:t>
      </w:r>
      <w:r>
        <w:rPr>
          <w:rFonts w:ascii="宋体" w:eastAsia="宋体" w:hAnsi="宋体" w:cs="宋体" w:hint="eastAsia"/>
          <w:sz w:val="28"/>
          <w:szCs w:val="28"/>
        </w:rPr>
        <w:t>现面向社会公开招聘行政秘书</w:t>
      </w:r>
      <w:r>
        <w:rPr>
          <w:rFonts w:ascii="宋体" w:eastAsia="宋体" w:hAnsi="宋体" w:cs="宋体"/>
          <w:sz w:val="28"/>
          <w:szCs w:val="28"/>
        </w:rPr>
        <w:t>1</w:t>
      </w:r>
      <w:r>
        <w:rPr>
          <w:rFonts w:ascii="宋体" w:eastAsia="宋体" w:hAnsi="宋体" w:cs="宋体" w:hint="eastAsia"/>
          <w:sz w:val="28"/>
          <w:szCs w:val="28"/>
        </w:rPr>
        <w:t>名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，用工性质为编制外合同工。</w:t>
      </w:r>
    </w:p>
    <w:p w14:paraId="21000C68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80"/>
        <w:rPr>
          <w:rFonts w:ascii="Verdana" w:hAnsi="Verdana" w:cs="宋体"/>
          <w:color w:val="333333"/>
          <w:sz w:val="18"/>
          <w:szCs w:val="18"/>
        </w:rPr>
      </w:pPr>
      <w:r>
        <w:rPr>
          <w:rFonts w:ascii="宋体" w:hAnsi="宋体" w:cs="宋体" w:hint="eastAsia"/>
          <w:b/>
          <w:bCs/>
          <w:color w:val="333333"/>
          <w:sz w:val="29"/>
        </w:rPr>
        <w:t>一、</w:t>
      </w:r>
      <w:r>
        <w:rPr>
          <w:rFonts w:ascii="宋体" w:hAnsi="宋体" w:cs="宋体" w:hint="eastAsia"/>
          <w:b/>
          <w:bCs/>
          <w:color w:val="333333"/>
          <w:sz w:val="29"/>
        </w:rPr>
        <w:t xml:space="preserve"> </w:t>
      </w:r>
      <w:r>
        <w:rPr>
          <w:rFonts w:ascii="宋体" w:hAnsi="宋体" w:cs="宋体" w:hint="eastAsia"/>
          <w:b/>
          <w:bCs/>
          <w:color w:val="333333"/>
          <w:sz w:val="29"/>
        </w:rPr>
        <w:t>招聘岗位及条件</w:t>
      </w:r>
    </w:p>
    <w:p w14:paraId="19E8A303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岗位名称：行政秘书</w:t>
      </w:r>
    </w:p>
    <w:p w14:paraId="0CC26A88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招聘人数：1名</w:t>
      </w:r>
    </w:p>
    <w:p w14:paraId="197D9EFA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性别要求：性别不限</w:t>
      </w:r>
    </w:p>
    <w:p w14:paraId="03489FCF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学历要求：全日制本科及以上文化程度</w:t>
      </w:r>
    </w:p>
    <w:p w14:paraId="14278A84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rPr>
          <w:rFonts w:ascii="宋体" w:eastAsia="宋体" w:hAnsi="宋体" w:cs="宋体"/>
          <w:sz w:val="24"/>
          <w:szCs w:val="24"/>
        </w:rPr>
      </w:pPr>
      <w:r>
        <w:rPr>
          <w:rFonts w:ascii="宋体" w:eastAsia="宋体" w:hAnsi="宋体" w:cs="宋体" w:hint="eastAsia"/>
          <w:sz w:val="28"/>
          <w:szCs w:val="28"/>
        </w:rPr>
        <w:t>专业要求：</w:t>
      </w:r>
      <w:r w:rsidRPr="00004148">
        <w:rPr>
          <w:rFonts w:ascii="宋体" w:eastAsia="宋体" w:hAnsi="宋体" w:cs="宋体" w:hint="eastAsia"/>
          <w:sz w:val="28"/>
          <w:szCs w:val="28"/>
        </w:rPr>
        <w:t>教育学类、中国语言文学类、公共事业管理、行政管理</w:t>
      </w:r>
    </w:p>
    <w:p w14:paraId="4BF993EA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年龄要求：35周岁及以下</w:t>
      </w:r>
    </w:p>
    <w:p w14:paraId="40AC5E0F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其它要求：身体健康、责任心强，工作认真仔细，能吃苦耐劳；具有一定的沟通能力和良好的文字处理与公文写作能力；能熟练使用常规电脑办公软件</w:t>
      </w:r>
      <w:r>
        <w:rPr>
          <w:rFonts w:ascii="宋体" w:eastAsia="宋体" w:hAnsi="宋体" w:cs="宋体" w:hint="eastAsia"/>
          <w:color w:val="333333"/>
          <w:sz w:val="28"/>
          <w:szCs w:val="28"/>
        </w:rPr>
        <w:t>。</w:t>
      </w:r>
    </w:p>
    <w:p w14:paraId="2FA14E6D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工作职责：负责分院各类教科研项目申报、立项等组织管理；负责分院各类行政会议管理及会议记录；协助做好分院教师职称评审等师资管理相关工作；负责分院日常集体活动等费用报销；负责分院宣传及分院网站新闻等信息维护等相关工作；负责分院办公用品等相关资产的采购与管理相关工作；分院领导交待的其他任务。</w:t>
      </w:r>
    </w:p>
    <w:p w14:paraId="5A4A716E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80"/>
        <w:rPr>
          <w:rFonts w:ascii="宋体" w:hAnsi="宋体" w:cs="宋体"/>
          <w:b/>
          <w:bCs/>
          <w:color w:val="333333"/>
          <w:sz w:val="29"/>
        </w:rPr>
      </w:pPr>
      <w:r>
        <w:rPr>
          <w:rFonts w:ascii="宋体" w:hAnsi="宋体" w:cs="宋体" w:hint="eastAsia"/>
          <w:b/>
          <w:bCs/>
          <w:color w:val="333333"/>
          <w:sz w:val="29"/>
        </w:rPr>
        <w:lastRenderedPageBreak/>
        <w:t>二、招聘程序与办法</w:t>
      </w:r>
    </w:p>
    <w:p w14:paraId="74EE6DE3" w14:textId="77777777" w:rsidR="00202B8D" w:rsidRDefault="00000000" w:rsidP="00B25DFD">
      <w:pPr>
        <w:shd w:val="clear" w:color="auto" w:fill="FFFFFF"/>
        <w:spacing w:after="0" w:line="700" w:lineRule="exact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（一）报名和资格审查</w:t>
      </w:r>
    </w:p>
    <w:p w14:paraId="79FA9100" w14:textId="77777777" w:rsidR="00202B8D" w:rsidRDefault="00000000" w:rsidP="00B25DFD">
      <w:pPr>
        <w:shd w:val="clear" w:color="auto" w:fill="FFFFFF"/>
        <w:spacing w:after="0" w:line="700" w:lineRule="exact"/>
        <w:ind w:firstLineChars="150" w:firstLine="42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（1）报名</w:t>
      </w:r>
    </w:p>
    <w:p w14:paraId="1C99B0CD" w14:textId="0B1B45BB" w:rsidR="00202B8D" w:rsidRPr="00B25DFD" w:rsidRDefault="00000000" w:rsidP="00B25DFD">
      <w:pPr>
        <w:shd w:val="clear" w:color="auto" w:fill="FFFFFF"/>
        <w:spacing w:after="0" w:line="700" w:lineRule="exact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网络招聘系统报名。应聘人员通过浙江工业职业技术学院官方网站（</w:t>
      </w:r>
      <w:hyperlink r:id="rId7" w:history="1">
        <w:r>
          <w:rPr>
            <w:rStyle w:val="aa"/>
            <w:rFonts w:ascii="宋体" w:eastAsia="宋体" w:hAnsi="宋体" w:cs="宋体"/>
            <w:sz w:val="28"/>
            <w:szCs w:val="28"/>
          </w:rPr>
          <w:t>http://www.zjipc.com</w:t>
        </w:r>
      </w:hyperlink>
      <w:r>
        <w:rPr>
          <w:rFonts w:ascii="宋体" w:eastAsia="宋体" w:hAnsi="宋体" w:cs="宋体"/>
          <w:sz w:val="28"/>
          <w:szCs w:val="28"/>
        </w:rPr>
        <w:t xml:space="preserve"> </w:t>
      </w:r>
      <w:bookmarkStart w:id="0" w:name="_Hlk107815504"/>
      <w:r>
        <w:rPr>
          <w:rFonts w:ascii="宋体" w:eastAsia="宋体" w:hAnsi="宋体" w:cs="宋体" w:hint="eastAsia"/>
          <w:sz w:val="28"/>
          <w:szCs w:val="28"/>
        </w:rPr>
        <w:t>师资队伍-人才引进</w:t>
      </w:r>
      <w:bookmarkEnd w:id="0"/>
      <w:r>
        <w:rPr>
          <w:rFonts w:ascii="宋体" w:eastAsia="宋体" w:hAnsi="宋体" w:cs="宋体" w:hint="eastAsia"/>
          <w:sz w:val="28"/>
          <w:szCs w:val="28"/>
        </w:rPr>
        <w:t>），登陆网上招聘系统，注册后选取报考岗位直接在线填写应聘简历</w:t>
      </w:r>
      <w:r>
        <w:rPr>
          <w:rFonts w:ascii="宋体" w:eastAsia="宋体" w:hAnsi="宋体" w:cs="宋体" w:hint="eastAsia"/>
          <w:bCs/>
          <w:kern w:val="2"/>
          <w:sz w:val="28"/>
          <w:szCs w:val="28"/>
        </w:rPr>
        <w:t>（每人限投递一个岗位）</w:t>
      </w:r>
      <w:r>
        <w:rPr>
          <w:rFonts w:ascii="宋体" w:eastAsia="宋体" w:hAnsi="宋体" w:cs="宋体" w:hint="eastAsia"/>
          <w:sz w:val="28"/>
          <w:szCs w:val="28"/>
        </w:rPr>
        <w:t>，同时上传与岗位应聘要求一致的身份证、学历</w:t>
      </w:r>
      <w:r w:rsidR="00EC51B6">
        <w:rPr>
          <w:rFonts w:ascii="宋体" w:eastAsia="宋体" w:hAnsi="宋体" w:cs="宋体" w:hint="eastAsia"/>
          <w:sz w:val="28"/>
          <w:szCs w:val="28"/>
        </w:rPr>
        <w:t>学位</w:t>
      </w:r>
      <w:r>
        <w:rPr>
          <w:rFonts w:ascii="宋体" w:eastAsia="宋体" w:hAnsi="宋体" w:cs="宋体" w:hint="eastAsia"/>
          <w:sz w:val="28"/>
          <w:szCs w:val="28"/>
        </w:rPr>
        <w:t>证书等扫描件，提交确认后视为已报</w:t>
      </w:r>
      <w:r w:rsidRPr="00B25DFD">
        <w:rPr>
          <w:rFonts w:ascii="宋体" w:eastAsia="宋体" w:hAnsi="宋体" w:cs="宋体" w:hint="eastAsia"/>
          <w:sz w:val="28"/>
          <w:szCs w:val="28"/>
        </w:rPr>
        <w:t>名。报名截止时间8月</w:t>
      </w:r>
      <w:r w:rsidR="00B25DFD" w:rsidRPr="00B25DFD">
        <w:rPr>
          <w:rFonts w:ascii="宋体" w:eastAsia="宋体" w:hAnsi="宋体" w:cs="宋体"/>
          <w:sz w:val="28"/>
          <w:szCs w:val="28"/>
        </w:rPr>
        <w:t>20</w:t>
      </w:r>
      <w:r w:rsidRPr="00B25DFD">
        <w:rPr>
          <w:rFonts w:ascii="宋体" w:eastAsia="宋体" w:hAnsi="宋体" w:cs="宋体" w:hint="eastAsia"/>
          <w:sz w:val="28"/>
          <w:szCs w:val="28"/>
        </w:rPr>
        <w:t>日。</w:t>
      </w:r>
    </w:p>
    <w:p w14:paraId="4F206F6E" w14:textId="77777777" w:rsidR="00202B8D" w:rsidRDefault="00000000" w:rsidP="00B25DFD">
      <w:pPr>
        <w:shd w:val="clear" w:color="auto" w:fill="FFFFFF"/>
        <w:spacing w:after="0" w:line="700" w:lineRule="exact"/>
        <w:ind w:firstLineChars="150" w:firstLine="42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（2）资格审查</w:t>
      </w:r>
    </w:p>
    <w:p w14:paraId="2A5FA953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jc w:val="both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用人单位根据招聘岗位所需条件对报名人员进行线上资格初审。通过线上资格初审的人员，用工部门安排现场确认，现场确认时间、地点、所带材料另行通知。</w:t>
      </w:r>
    </w:p>
    <w:p w14:paraId="32EFB13E" w14:textId="77777777" w:rsidR="00202B8D" w:rsidRDefault="00000000" w:rsidP="00B25DFD">
      <w:pPr>
        <w:shd w:val="clear" w:color="auto" w:fill="FFFFFF"/>
        <w:spacing w:after="0" w:line="700" w:lineRule="exact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（二）考试</w:t>
      </w:r>
    </w:p>
    <w:p w14:paraId="306F5411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jc w:val="both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1.</w:t>
      </w:r>
      <w:r>
        <w:rPr>
          <w:rFonts w:ascii="宋体" w:eastAsia="宋体" w:hAnsi="宋体" w:cs="宋体"/>
          <w:sz w:val="28"/>
          <w:szCs w:val="28"/>
        </w:rPr>
        <w:t xml:space="preserve"> </w:t>
      </w:r>
      <w:r>
        <w:rPr>
          <w:rFonts w:ascii="宋体" w:eastAsia="宋体" w:hAnsi="宋体" w:cs="宋体" w:hint="eastAsia"/>
          <w:sz w:val="28"/>
          <w:szCs w:val="28"/>
        </w:rPr>
        <w:t>考试总成绩=笔试成绩×</w:t>
      </w:r>
      <w:r>
        <w:rPr>
          <w:rFonts w:ascii="宋体" w:eastAsia="宋体" w:hAnsi="宋体" w:cs="宋体"/>
          <w:sz w:val="28"/>
          <w:szCs w:val="28"/>
        </w:rPr>
        <w:t>4</w:t>
      </w:r>
      <w:r>
        <w:rPr>
          <w:rFonts w:ascii="宋体" w:eastAsia="宋体" w:hAnsi="宋体" w:cs="宋体" w:hint="eastAsia"/>
          <w:sz w:val="28"/>
          <w:szCs w:val="28"/>
        </w:rPr>
        <w:t>0%+面试成绩×</w:t>
      </w:r>
      <w:r>
        <w:rPr>
          <w:rFonts w:ascii="宋体" w:eastAsia="宋体" w:hAnsi="宋体" w:cs="宋体"/>
          <w:sz w:val="28"/>
          <w:szCs w:val="28"/>
        </w:rPr>
        <w:t>6</w:t>
      </w:r>
      <w:r>
        <w:rPr>
          <w:rFonts w:ascii="宋体" w:eastAsia="宋体" w:hAnsi="宋体" w:cs="宋体" w:hint="eastAsia"/>
          <w:sz w:val="28"/>
          <w:szCs w:val="28"/>
        </w:rPr>
        <w:t>0%，笔试、面试满分均为100分，应聘者面试成绩未达到60分，取消聘任资格。</w:t>
      </w:r>
    </w:p>
    <w:p w14:paraId="39F8E106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jc w:val="both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2.</w:t>
      </w:r>
      <w:r>
        <w:rPr>
          <w:rFonts w:ascii="宋体" w:eastAsia="宋体" w:hAnsi="宋体" w:cs="宋体"/>
          <w:sz w:val="28"/>
          <w:szCs w:val="28"/>
        </w:rPr>
        <w:t xml:space="preserve"> </w:t>
      </w:r>
      <w:r>
        <w:rPr>
          <w:rFonts w:ascii="宋体" w:eastAsia="宋体" w:hAnsi="宋体" w:cs="宋体" w:hint="eastAsia"/>
          <w:sz w:val="28"/>
          <w:szCs w:val="28"/>
        </w:rPr>
        <w:t>笔试、面试时间及地点另行通知。</w:t>
      </w:r>
    </w:p>
    <w:p w14:paraId="1BDD7CA6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jc w:val="both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3.</w:t>
      </w:r>
      <w:r>
        <w:rPr>
          <w:rFonts w:ascii="宋体" w:eastAsia="宋体" w:hAnsi="宋体" w:cs="宋体"/>
          <w:sz w:val="28"/>
          <w:szCs w:val="28"/>
        </w:rPr>
        <w:t xml:space="preserve"> </w:t>
      </w:r>
      <w:r>
        <w:rPr>
          <w:rFonts w:ascii="宋体" w:eastAsia="宋体" w:hAnsi="宋体" w:cs="宋体" w:hint="eastAsia"/>
          <w:sz w:val="28"/>
          <w:szCs w:val="28"/>
        </w:rPr>
        <w:t>根据笔试成绩从高到低排序，参加面试的人数和实际计划招聘人数按5:1确定。符合条件的人数不足5:1的，按实际符合条件的人数参加面试。</w:t>
      </w:r>
    </w:p>
    <w:p w14:paraId="1B039B23" w14:textId="77777777" w:rsidR="00202B8D" w:rsidRDefault="00000000" w:rsidP="00B25DFD">
      <w:pPr>
        <w:shd w:val="clear" w:color="auto" w:fill="FFFFFF"/>
        <w:spacing w:after="0" w:line="700" w:lineRule="exact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（三）考核、公示、体检</w:t>
      </w:r>
    </w:p>
    <w:p w14:paraId="74635558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lastRenderedPageBreak/>
        <w:t>面试完毕，根据确定的办法计算总成绩，确定拟聘用人员报学校审核。</w:t>
      </w:r>
      <w:bookmarkStart w:id="1" w:name="_Hlk107815675"/>
      <w:r>
        <w:rPr>
          <w:rFonts w:ascii="宋体" w:eastAsia="宋体" w:hAnsi="宋体" w:cs="宋体" w:hint="eastAsia"/>
          <w:sz w:val="28"/>
          <w:szCs w:val="28"/>
        </w:rPr>
        <w:t>审核无误安排体检和考核。应聘人员不按规定时间、地点参加体检，视作放弃体检资格。体检、考核合格后，网上公示3个工作日。</w:t>
      </w:r>
    </w:p>
    <w:bookmarkEnd w:id="1"/>
    <w:p w14:paraId="21CE03B0" w14:textId="77777777" w:rsidR="00202B8D" w:rsidRDefault="00000000" w:rsidP="00B25DFD">
      <w:pPr>
        <w:shd w:val="clear" w:color="auto" w:fill="FFFFFF"/>
        <w:spacing w:after="0" w:line="700" w:lineRule="exact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（四）聘用</w:t>
      </w:r>
    </w:p>
    <w:p w14:paraId="77702E02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公示没有异议或反映的问题经查实不影响聘用的人员,安排实习试用期。试用期满考核合格者，按规定办理人员聘用手续；不合格的，取消聘用资格。</w:t>
      </w:r>
    </w:p>
    <w:p w14:paraId="25A1EFF9" w14:textId="77777777" w:rsidR="00202B8D" w:rsidRDefault="00000000" w:rsidP="00B25DFD">
      <w:pPr>
        <w:shd w:val="clear" w:color="auto" w:fill="FFFFFF"/>
        <w:spacing w:after="0" w:line="700" w:lineRule="exact"/>
        <w:ind w:firstLineChars="150" w:firstLine="422"/>
        <w:rPr>
          <w:rFonts w:ascii="宋体" w:eastAsia="宋体" w:hAnsi="宋体" w:cs="宋体"/>
          <w:b/>
          <w:sz w:val="28"/>
          <w:szCs w:val="28"/>
        </w:rPr>
      </w:pPr>
      <w:r>
        <w:rPr>
          <w:rFonts w:ascii="宋体" w:eastAsia="宋体" w:hAnsi="宋体" w:cs="宋体" w:hint="eastAsia"/>
          <w:b/>
          <w:sz w:val="28"/>
          <w:szCs w:val="28"/>
        </w:rPr>
        <w:t>（五）其他</w:t>
      </w:r>
    </w:p>
    <w:p w14:paraId="507FF700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（1）应聘者放弃或被取消入围、聘用资格，或体检、考核中出现不合格者，不再安排递补，将重新组织招聘。</w:t>
      </w:r>
    </w:p>
    <w:p w14:paraId="5833A925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rPr>
          <w:rFonts w:ascii="宋体" w:eastAsia="宋体" w:hAnsi="宋体" w:cs="宋体"/>
          <w:sz w:val="28"/>
          <w:szCs w:val="28"/>
        </w:rPr>
      </w:pPr>
      <w:r>
        <w:rPr>
          <w:rFonts w:ascii="宋体" w:eastAsia="宋体" w:hAnsi="宋体" w:cs="宋体" w:hint="eastAsia"/>
          <w:sz w:val="28"/>
          <w:szCs w:val="28"/>
        </w:rPr>
        <w:t>（2）聘用人员在规定时间内不具备正式报到条件的，不保留聘用资格。</w:t>
      </w:r>
    </w:p>
    <w:p w14:paraId="50ECCABB" w14:textId="77777777" w:rsidR="00202B8D" w:rsidRDefault="00000000" w:rsidP="00B25DFD">
      <w:pPr>
        <w:widowControl w:val="0"/>
        <w:spacing w:after="0" w:line="700" w:lineRule="exact"/>
        <w:ind w:firstLineChars="200" w:firstLine="580"/>
        <w:jc w:val="both"/>
        <w:rPr>
          <w:rFonts w:ascii="宋体" w:hAnsi="宋体" w:cs="宋体"/>
          <w:b/>
          <w:bCs/>
          <w:color w:val="333333"/>
          <w:sz w:val="29"/>
        </w:rPr>
      </w:pPr>
      <w:r>
        <w:rPr>
          <w:rFonts w:ascii="宋体" w:hAnsi="宋体" w:cs="宋体" w:hint="eastAsia"/>
          <w:b/>
          <w:bCs/>
          <w:color w:val="333333"/>
          <w:sz w:val="29"/>
        </w:rPr>
        <w:t>三、联系方式</w:t>
      </w:r>
    </w:p>
    <w:p w14:paraId="272A3D0E" w14:textId="77777777" w:rsidR="00202B8D" w:rsidRDefault="00000000" w:rsidP="00B25DFD">
      <w:pPr>
        <w:shd w:val="clear" w:color="auto" w:fill="FFFFFF"/>
        <w:spacing w:after="0" w:line="700" w:lineRule="exact"/>
        <w:ind w:firstLineChars="200" w:firstLine="560"/>
        <w:rPr>
          <w:rFonts w:ascii="宋体" w:eastAsia="宋体" w:hAnsi="宋体" w:cs="宋体"/>
          <w:color w:val="333333"/>
          <w:sz w:val="28"/>
          <w:szCs w:val="28"/>
        </w:rPr>
      </w:pPr>
      <w:r>
        <w:rPr>
          <w:rFonts w:ascii="宋体" w:eastAsia="宋体" w:hAnsi="宋体" w:cs="宋体" w:hint="eastAsia"/>
          <w:color w:val="333333"/>
          <w:sz w:val="28"/>
          <w:szCs w:val="28"/>
        </w:rPr>
        <w:t>本次招聘工作具体咨询电话：李老师，0575-88009255。</w:t>
      </w:r>
    </w:p>
    <w:sectPr w:rsidR="00202B8D">
      <w:pgSz w:w="11906" w:h="16838"/>
      <w:pgMar w:top="1000" w:right="1800" w:bottom="1440" w:left="1800" w:header="708" w:footer="708" w:gutter="0"/>
      <w:cols w:space="708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18F55C" w14:textId="77777777" w:rsidR="00627C5F" w:rsidRDefault="00627C5F">
      <w:pPr>
        <w:spacing w:after="0"/>
      </w:pPr>
      <w:r>
        <w:separator/>
      </w:r>
    </w:p>
  </w:endnote>
  <w:endnote w:type="continuationSeparator" w:id="0">
    <w:p w14:paraId="73493824" w14:textId="77777777" w:rsidR="00627C5F" w:rsidRDefault="00627C5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12DEB1" w14:textId="77777777" w:rsidR="00627C5F" w:rsidRDefault="00627C5F">
      <w:pPr>
        <w:spacing w:after="0"/>
      </w:pPr>
      <w:r>
        <w:separator/>
      </w:r>
    </w:p>
  </w:footnote>
  <w:footnote w:type="continuationSeparator" w:id="0">
    <w:p w14:paraId="428510B9" w14:textId="77777777" w:rsidR="00627C5F" w:rsidRDefault="00627C5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AD06950"/>
    <w:multiLevelType w:val="multilevel"/>
    <w:tmpl w:val="6AD06950"/>
    <w:lvl w:ilvl="0">
      <w:start w:val="1"/>
      <w:numFmt w:val="decimal"/>
      <w:pStyle w:val="1"/>
      <w:lvlText w:val="第%1章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outline w:val="0"/>
        <w:emboss w:val="0"/>
        <w:imprint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  <w:lang w:val="zh-CN" w:eastAsia="zh-CN" w:bidi="zh-CN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</w:rPr>
    </w:lvl>
    <w:lvl w:ilvl="2">
      <w:start w:val="1"/>
      <w:numFmt w:val="decimal"/>
      <w:lvlText w:val="%1.%2.%3"/>
      <w:lvlJc w:val="left"/>
      <w:pPr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num w:numId="1" w16cid:durableId="14714367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ZGZiZTk2MDNiOWY2MGE2Mjk0MGM3MjI0ZjU3ZDg2NjIifQ=="/>
  </w:docVars>
  <w:rsids>
    <w:rsidRoot w:val="00235C90"/>
    <w:rsid w:val="00004148"/>
    <w:rsid w:val="0005363B"/>
    <w:rsid w:val="000D2839"/>
    <w:rsid w:val="0015309F"/>
    <w:rsid w:val="00155D02"/>
    <w:rsid w:val="00202B8D"/>
    <w:rsid w:val="0021562C"/>
    <w:rsid w:val="00235C90"/>
    <w:rsid w:val="002D19C7"/>
    <w:rsid w:val="002D2AB7"/>
    <w:rsid w:val="003C207B"/>
    <w:rsid w:val="004146D6"/>
    <w:rsid w:val="004E41CE"/>
    <w:rsid w:val="005F00FA"/>
    <w:rsid w:val="00617904"/>
    <w:rsid w:val="00627C5F"/>
    <w:rsid w:val="00650E21"/>
    <w:rsid w:val="00741D7E"/>
    <w:rsid w:val="007805D2"/>
    <w:rsid w:val="007E7F6F"/>
    <w:rsid w:val="008706D4"/>
    <w:rsid w:val="00923651"/>
    <w:rsid w:val="00AA48B2"/>
    <w:rsid w:val="00B0231F"/>
    <w:rsid w:val="00B25DFD"/>
    <w:rsid w:val="00DC68DA"/>
    <w:rsid w:val="00DF5967"/>
    <w:rsid w:val="00E922D0"/>
    <w:rsid w:val="00EA4FE4"/>
    <w:rsid w:val="00EA7B97"/>
    <w:rsid w:val="00EC51B6"/>
    <w:rsid w:val="01565268"/>
    <w:rsid w:val="09F63489"/>
    <w:rsid w:val="2F032324"/>
    <w:rsid w:val="34947DC9"/>
    <w:rsid w:val="3F965E2C"/>
    <w:rsid w:val="4233506A"/>
    <w:rsid w:val="449958C8"/>
    <w:rsid w:val="45F64D8B"/>
    <w:rsid w:val="593F65BC"/>
    <w:rsid w:val="5C45759A"/>
    <w:rsid w:val="6B036B1B"/>
    <w:rsid w:val="7A0721CF"/>
    <w:rsid w:val="7F263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CD342E"/>
  <w15:docId w15:val="{EFD39E82-5FF7-4385-AAF5-6BF171697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adjustRightInd w:val="0"/>
      <w:snapToGrid w:val="0"/>
      <w:spacing w:after="200"/>
    </w:pPr>
    <w:rPr>
      <w:rFonts w:ascii="Tahoma" w:eastAsia="微软雅黑" w:hAnsi="Tahoma"/>
      <w:sz w:val="22"/>
      <w:szCs w:val="22"/>
    </w:rPr>
  </w:style>
  <w:style w:type="paragraph" w:styleId="1">
    <w:name w:val="heading 1"/>
    <w:basedOn w:val="a"/>
    <w:next w:val="a"/>
    <w:link w:val="10"/>
    <w:qFormat/>
    <w:pPr>
      <w:keepNext/>
      <w:keepLines/>
      <w:widowControl w:val="0"/>
      <w:numPr>
        <w:numId w:val="1"/>
      </w:numPr>
      <w:adjustRightInd/>
      <w:snapToGrid/>
      <w:spacing w:before="340" w:after="330" w:line="578" w:lineRule="auto"/>
      <w:jc w:val="center"/>
      <w:outlineLvl w:val="0"/>
    </w:pPr>
    <w:rPr>
      <w:rFonts w:ascii="Times New Roman" w:eastAsia="宋体" w:hAnsi="Times New Roman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qFormat/>
    <w:pPr>
      <w:keepNext/>
      <w:keepLines/>
      <w:widowControl w:val="0"/>
      <w:adjustRightInd/>
      <w:snapToGrid/>
      <w:spacing w:before="260" w:after="260" w:line="416" w:lineRule="auto"/>
      <w:ind w:left="992" w:hanging="567"/>
      <w:jc w:val="both"/>
      <w:outlineLvl w:val="1"/>
    </w:pPr>
    <w:rPr>
      <w:rFonts w:ascii="Cambria" w:eastAsia="宋体" w:hAnsi="Cambria" w:cs="宋体"/>
      <w:b/>
      <w:bCs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widowControl w:val="0"/>
      <w:adjustRightInd/>
      <w:snapToGrid/>
      <w:spacing w:after="0"/>
      <w:jc w:val="both"/>
    </w:pPr>
    <w:rPr>
      <w:rFonts w:ascii="Cambria" w:eastAsia="黑体" w:hAnsi="Cambria" w:cs="宋体"/>
      <w:kern w:val="2"/>
      <w:sz w:val="20"/>
      <w:szCs w:val="20"/>
    </w:rPr>
  </w:style>
  <w:style w:type="paragraph" w:styleId="TOC3">
    <w:name w:val="toc 3"/>
    <w:basedOn w:val="a"/>
    <w:next w:val="a"/>
    <w:uiPriority w:val="39"/>
    <w:qFormat/>
    <w:pPr>
      <w:adjustRightInd/>
      <w:snapToGrid/>
      <w:spacing w:after="100" w:line="276" w:lineRule="auto"/>
      <w:ind w:left="440"/>
    </w:pPr>
    <w:rPr>
      <w:rFonts w:ascii="Calibri" w:eastAsia="宋体" w:hAnsi="Calibri" w:cs="宋体"/>
    </w:rPr>
  </w:style>
  <w:style w:type="paragraph" w:styleId="a4">
    <w:name w:val="footer"/>
    <w:basedOn w:val="a"/>
    <w:link w:val="a5"/>
    <w:uiPriority w:val="99"/>
    <w:unhideWhenUsed/>
    <w:qFormat/>
    <w:pPr>
      <w:tabs>
        <w:tab w:val="center" w:pos="4153"/>
        <w:tab w:val="right" w:pos="8306"/>
      </w:tabs>
    </w:pPr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qFormat/>
    <w:pPr>
      <w:adjustRightInd/>
      <w:snapToGrid/>
      <w:spacing w:after="100" w:line="276" w:lineRule="auto"/>
    </w:pPr>
    <w:rPr>
      <w:rFonts w:ascii="Calibri" w:eastAsia="宋体" w:hAnsi="Calibri" w:cs="宋体"/>
    </w:rPr>
  </w:style>
  <w:style w:type="paragraph" w:styleId="a8">
    <w:name w:val="Subtitle"/>
    <w:basedOn w:val="a"/>
    <w:next w:val="a"/>
    <w:link w:val="a9"/>
    <w:qFormat/>
    <w:pPr>
      <w:widowControl w:val="0"/>
      <w:adjustRightInd/>
      <w:snapToGrid/>
      <w:spacing w:before="240" w:after="60" w:line="312" w:lineRule="auto"/>
      <w:jc w:val="center"/>
      <w:outlineLvl w:val="1"/>
    </w:pPr>
    <w:rPr>
      <w:rFonts w:ascii="Cambria" w:eastAsia="宋体" w:hAnsi="Cambria" w:cs="宋体"/>
      <w:b/>
      <w:bCs/>
      <w:kern w:val="28"/>
      <w:sz w:val="32"/>
      <w:szCs w:val="32"/>
    </w:rPr>
  </w:style>
  <w:style w:type="paragraph" w:styleId="TOC2">
    <w:name w:val="toc 2"/>
    <w:basedOn w:val="a"/>
    <w:next w:val="a"/>
    <w:uiPriority w:val="39"/>
    <w:qFormat/>
    <w:pPr>
      <w:adjustRightInd/>
      <w:snapToGrid/>
      <w:spacing w:after="100" w:line="276" w:lineRule="auto"/>
      <w:ind w:left="220"/>
    </w:pPr>
    <w:rPr>
      <w:rFonts w:ascii="Calibri" w:eastAsia="宋体" w:hAnsi="Calibri" w:cs="宋体"/>
    </w:rPr>
  </w:style>
  <w:style w:type="character" w:styleId="aa">
    <w:name w:val="Hyperlink"/>
    <w:basedOn w:val="a0"/>
    <w:uiPriority w:val="99"/>
    <w:unhideWhenUsed/>
    <w:qFormat/>
    <w:rPr>
      <w:color w:val="0000FF" w:themeColor="hyperlink"/>
      <w:u w:val="single"/>
    </w:rPr>
  </w:style>
  <w:style w:type="paragraph" w:customStyle="1" w:styleId="21">
    <w:name w:val="标题2"/>
    <w:basedOn w:val="a"/>
    <w:next w:val="a"/>
    <w:link w:val="2Char"/>
    <w:qFormat/>
    <w:rPr>
      <w:b/>
      <w:sz w:val="30"/>
    </w:rPr>
  </w:style>
  <w:style w:type="character" w:customStyle="1" w:styleId="2Char">
    <w:name w:val="标题2 Char"/>
    <w:link w:val="21"/>
    <w:qFormat/>
    <w:rPr>
      <w:b/>
      <w:kern w:val="2"/>
      <w:sz w:val="30"/>
      <w:szCs w:val="24"/>
    </w:rPr>
  </w:style>
  <w:style w:type="character" w:customStyle="1" w:styleId="10">
    <w:name w:val="标题 1 字符"/>
    <w:basedOn w:val="a0"/>
    <w:link w:val="1"/>
    <w:qFormat/>
    <w:rPr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qFormat/>
    <w:rPr>
      <w:rFonts w:ascii="Cambria" w:eastAsia="宋体" w:hAnsi="Cambria" w:cs="宋体"/>
      <w:b/>
      <w:bCs/>
      <w:kern w:val="2"/>
      <w:sz w:val="32"/>
      <w:szCs w:val="32"/>
    </w:rPr>
  </w:style>
  <w:style w:type="character" w:customStyle="1" w:styleId="a9">
    <w:name w:val="副标题 字符"/>
    <w:link w:val="a8"/>
    <w:qFormat/>
    <w:rPr>
      <w:rFonts w:ascii="Cambria" w:hAnsi="Cambria" w:cs="宋体"/>
      <w:b/>
      <w:bCs/>
      <w:kern w:val="28"/>
      <w:sz w:val="32"/>
      <w:szCs w:val="32"/>
    </w:rPr>
  </w:style>
  <w:style w:type="paragraph" w:styleId="ab">
    <w:name w:val="No Spacing"/>
    <w:link w:val="ac"/>
    <w:uiPriority w:val="1"/>
    <w:qFormat/>
    <w:pPr>
      <w:widowControl w:val="0"/>
      <w:jc w:val="both"/>
    </w:pPr>
    <w:rPr>
      <w:kern w:val="2"/>
      <w:sz w:val="21"/>
      <w:szCs w:val="24"/>
    </w:rPr>
  </w:style>
  <w:style w:type="character" w:customStyle="1" w:styleId="ac">
    <w:name w:val="无间隔 字符"/>
    <w:link w:val="ab"/>
    <w:uiPriority w:val="1"/>
    <w:qFormat/>
    <w:rPr>
      <w:kern w:val="2"/>
      <w:sz w:val="21"/>
      <w:szCs w:val="24"/>
    </w:rPr>
  </w:style>
  <w:style w:type="paragraph" w:customStyle="1" w:styleId="08501">
    <w:name w:val="样式08501"/>
    <w:basedOn w:val="a"/>
    <w:qFormat/>
    <w:pPr>
      <w:widowControl w:val="0"/>
      <w:adjustRightInd/>
      <w:snapToGrid/>
      <w:spacing w:beforeLines="50" w:before="50" w:afterLines="50" w:after="50" w:line="360" w:lineRule="auto"/>
      <w:ind w:firstLineChars="200" w:firstLine="200"/>
      <w:jc w:val="both"/>
    </w:pPr>
    <w:rPr>
      <w:rFonts w:ascii="Times New Roman" w:eastAsia="楷体" w:hAnsi="Times New Roman"/>
      <w:kern w:val="2"/>
      <w:sz w:val="24"/>
      <w:szCs w:val="24"/>
    </w:rPr>
  </w:style>
  <w:style w:type="paragraph" w:styleId="ad">
    <w:name w:val="List Paragraph"/>
    <w:basedOn w:val="a"/>
    <w:uiPriority w:val="34"/>
    <w:qFormat/>
    <w:pPr>
      <w:widowControl w:val="0"/>
      <w:adjustRightInd/>
      <w:snapToGrid/>
      <w:spacing w:after="0"/>
      <w:ind w:firstLineChars="200" w:firstLine="420"/>
      <w:jc w:val="both"/>
    </w:pPr>
    <w:rPr>
      <w:rFonts w:ascii="Times New Roman" w:eastAsia="宋体" w:hAnsi="Times New Roman"/>
      <w:kern w:val="2"/>
      <w:sz w:val="21"/>
      <w:szCs w:val="24"/>
    </w:rPr>
  </w:style>
  <w:style w:type="paragraph" w:customStyle="1" w:styleId="TOC10">
    <w:name w:val="TOC 标题1"/>
    <w:basedOn w:val="1"/>
    <w:next w:val="a"/>
    <w:uiPriority w:val="39"/>
    <w:qFormat/>
    <w:pPr>
      <w:widowControl/>
      <w:numPr>
        <w:numId w:val="0"/>
      </w:numPr>
      <w:spacing w:before="480" w:after="0" w:line="276" w:lineRule="auto"/>
      <w:jc w:val="left"/>
      <w:outlineLvl w:val="9"/>
    </w:pPr>
    <w:rPr>
      <w:rFonts w:ascii="Cambria" w:hAnsi="Cambria" w:cs="宋体"/>
      <w:color w:val="376092"/>
      <w:kern w:val="0"/>
      <w:sz w:val="28"/>
      <w:szCs w:val="28"/>
    </w:rPr>
  </w:style>
  <w:style w:type="character" w:customStyle="1" w:styleId="a7">
    <w:name w:val="页眉 字符"/>
    <w:basedOn w:val="a0"/>
    <w:link w:val="a6"/>
    <w:uiPriority w:val="99"/>
    <w:qFormat/>
    <w:rPr>
      <w:rFonts w:ascii="Tahoma" w:eastAsia="微软雅黑" w:hAnsi="Tahoma"/>
      <w:sz w:val="18"/>
      <w:szCs w:val="18"/>
    </w:rPr>
  </w:style>
  <w:style w:type="character" w:customStyle="1" w:styleId="a5">
    <w:name w:val="页脚 字符"/>
    <w:basedOn w:val="a0"/>
    <w:link w:val="a4"/>
    <w:uiPriority w:val="99"/>
    <w:qFormat/>
    <w:rPr>
      <w:rFonts w:ascii="Tahoma" w:eastAsia="微软雅黑" w:hAnsi="Tahoma"/>
      <w:sz w:val="18"/>
      <w:szCs w:val="18"/>
    </w:rPr>
  </w:style>
  <w:style w:type="character" w:customStyle="1" w:styleId="1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zjipc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169</Words>
  <Characters>968</Characters>
  <Application>Microsoft Office Word</Application>
  <DocSecurity>0</DocSecurity>
  <Lines>8</Lines>
  <Paragraphs>2</Paragraphs>
  <ScaleCrop>false</ScaleCrop>
  <Company>Microsoft</Company>
  <LinksUpToDate>false</LinksUpToDate>
  <CharactersWithSpaces>1135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倪华娟</dc:creator>
  <cp:lastModifiedBy>金波</cp:lastModifiedBy>
  <cp:revision>38</cp:revision>
  <dcterms:created xsi:type="dcterms:W3CDTF">2020-07-13T06:14:00Z</dcterms:created>
  <dcterms:modified xsi:type="dcterms:W3CDTF">2022-08-08T05:11:00Z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2052-11.1.0.12116</vt:lpwstr>
  </property>
  <property fmtid="{D5CDD505-2E9C-101B-9397-08002B2CF9AE}" pid="3" name="ICV">
    <vt:lpwstr>24D8C6592DA04CB19DD09F3C4D22DD39</vt:lpwstr>
  </property>
</Properties>
</file>