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件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绍兴滨海新区国有企业招聘计划表</w:t>
      </w:r>
    </w:p>
    <w:tbl>
      <w:tblPr>
        <w:tblStyle w:val="7"/>
        <w:tblW w:w="15002" w:type="dxa"/>
        <w:tblInd w:w="-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8"/>
        <w:gridCol w:w="840"/>
        <w:gridCol w:w="891"/>
        <w:gridCol w:w="4383"/>
        <w:gridCol w:w="1515"/>
        <w:gridCol w:w="1875"/>
        <w:gridCol w:w="3360"/>
        <w:gridCol w:w="1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tblHeader/>
        </w:trPr>
        <w:tc>
          <w:tcPr>
            <w:tcW w:w="54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黑体" w:hAnsi="黑体" w:eastAsia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岗位</w:t>
            </w:r>
          </w:p>
        </w:tc>
        <w:tc>
          <w:tcPr>
            <w:tcW w:w="89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  <w:lang w:eastAsia="zh-CN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  <w:lang w:eastAsia="zh-CN"/>
              </w:rPr>
              <w:t>人数</w:t>
            </w:r>
          </w:p>
        </w:tc>
        <w:tc>
          <w:tcPr>
            <w:tcW w:w="43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专业</w:t>
            </w:r>
            <w:r>
              <w:rPr>
                <w:rFonts w:hint="eastAsia" w:ascii="黑体" w:hAnsi="黑体" w:eastAsia="黑体" w:cs="黑体"/>
                <w:kern w:val="0"/>
                <w:sz w:val="28"/>
                <w:szCs w:val="28"/>
                <w:lang w:eastAsia="zh-CN"/>
              </w:rPr>
              <w:t>要求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学历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黑体" w:hAnsi="黑体" w:eastAsia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  <w:lang w:eastAsia="zh-CN"/>
              </w:rPr>
              <w:t>学位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  <w:lang w:eastAsia="zh-CN"/>
              </w:rPr>
              <w:t>年龄要求</w:t>
            </w:r>
          </w:p>
        </w:tc>
        <w:tc>
          <w:tcPr>
            <w:tcW w:w="33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黑体" w:hAnsi="黑体" w:eastAsia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其他条件</w:t>
            </w:r>
          </w:p>
        </w:tc>
        <w:tc>
          <w:tcPr>
            <w:tcW w:w="15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黑体" w:hAnsi="黑体" w:eastAsia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54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330"/>
                <w:tab w:val="left" w:pos="47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工程管理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9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43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本科：土木工程081001、建筑学082801、工程管理120103；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研究生：土木工程0814、建筑学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0813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本科及以上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35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周岁（含）以下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1986年10月31日以后出生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33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1.具有5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年及以上工程管理、工程监理、工程设计相关工作经历；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2.具有工程师及以上职称；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Chars="0"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3.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高级工程师或具有注册一级建造师资格的年龄可放宽到40周岁</w:t>
            </w:r>
          </w:p>
        </w:tc>
        <w:tc>
          <w:tcPr>
            <w:tcW w:w="15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54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330"/>
                <w:tab w:val="left" w:pos="47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工程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管理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</w:t>
            </w:r>
            <w:bookmarkStart w:id="0" w:name="_GoBack"/>
            <w:bookmarkEnd w:id="0"/>
          </w:p>
        </w:tc>
        <w:tc>
          <w:tcPr>
            <w:tcW w:w="89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43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本科：土木工程081001、道路桥梁与渡河工程081006T、水利水电工程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081101、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建筑类0828、工程管理120103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研究生：建筑学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0813、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土木工程0814、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工程管理1256、水利工程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0815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本科及以上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35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周岁（含）以下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1986年10月31日以后出生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33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具有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年及以上专业相关工作经历；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2.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高级工程师或具有注册类一级职业资格的年龄可放宽到40周岁</w:t>
            </w:r>
          </w:p>
        </w:tc>
        <w:tc>
          <w:tcPr>
            <w:tcW w:w="15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54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财务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岗位</w:t>
            </w:r>
          </w:p>
        </w:tc>
        <w:tc>
          <w:tcPr>
            <w:tcW w:w="89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3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本科：金融学020301K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财政学020201K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会计学120203K、财务管理120204；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研究生：会计学120201、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金融学020204、财政学020203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本科及以上/学士及以上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35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周岁（含）以下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1986年10月31日以后出生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33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1.具有3年及以上财务或融资工作经历；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2.具有会计中级及以上职称或职业资格</w:t>
            </w:r>
          </w:p>
        </w:tc>
        <w:tc>
          <w:tcPr>
            <w:tcW w:w="15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54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综合岗位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9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43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本科：汉语言文学050101、汉语言050102、应用语言学050106T、秘书学050107T；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研究生：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中国语言文学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0501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本科及以上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学士及以上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35周岁（含）以下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1986年10月31日以后出生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33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具有3年及以上专业相关工作经历</w:t>
            </w:r>
          </w:p>
        </w:tc>
        <w:tc>
          <w:tcPr>
            <w:tcW w:w="15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54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综合岗位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89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43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本科：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工商管理类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120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、经济学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02、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外国语言文学类0502、新闻传播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学类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0503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研究生：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工商管理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1202、应用经济学0202、新闻传播学0503、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外国语言文学0502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本科及以上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周岁（含）以下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1981年10月31日以后出生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33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具有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及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以上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专业相关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工作经历</w:t>
            </w:r>
          </w:p>
        </w:tc>
        <w:tc>
          <w:tcPr>
            <w:tcW w:w="15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54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综合岗位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89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3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本科：电气类0806、电子信息类0807、计算机类0809；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研究生：电子科学与技术0809、信息与通信工程0810、计算机科学与技术0812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本科及以上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学士及以上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35周岁（含）以下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1986年10月31日以后出生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33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具有3年及以上专业相关工作经历</w:t>
            </w:r>
          </w:p>
        </w:tc>
        <w:tc>
          <w:tcPr>
            <w:tcW w:w="15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54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综合岗位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89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3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本科：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新闻传播学类0503、视觉传达设计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130502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摄影130404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研究生：新闻传播学0503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本科及以上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/学士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周岁（含）以下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1991年10月31日以后出生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33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15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54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8</w:t>
            </w: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  <w:lang w:eastAsia="zh-CN"/>
              </w:rPr>
              <w:t>司勤岗</w:t>
            </w:r>
          </w:p>
        </w:tc>
        <w:tc>
          <w:tcPr>
            <w:tcW w:w="89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43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不限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大专及以上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30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周岁（含）以下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1991年10月31日以后出生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33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退役军人（服役年限5年及以上）；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持有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C1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或更高等级机动车驾驶执照，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2年及以上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实际驾驶经验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身体健康，无违法犯罪史、无重大交通事故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记录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</w:rPr>
              <w:t>需适应24小时备勤的要求</w:t>
            </w:r>
          </w:p>
        </w:tc>
        <w:tc>
          <w:tcPr>
            <w:tcW w:w="15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本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岗位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不组织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笔试，直接经注册及报名、资格初审后进入面试及后续环节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FF"/>
                <w:kern w:val="0"/>
                <w:sz w:val="24"/>
                <w:szCs w:val="24"/>
                <w:lang w:val="en-US" w:eastAsia="zh-CN"/>
              </w:rPr>
              <w:t xml:space="preserve"> </w:t>
            </w:r>
          </w:p>
        </w:tc>
      </w:tr>
    </w:tbl>
    <w:p>
      <w:pPr>
        <w:pStyle w:val="4"/>
      </w:pPr>
    </w:p>
    <w:p/>
    <w:sectPr>
      <w:pgSz w:w="16838" w:h="11906" w:orient="landscape"/>
      <w:pgMar w:top="1021" w:right="1191" w:bottom="1021" w:left="113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+西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ËÎÌå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微软简行楷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简隶书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简魏碑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微软简中圆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简楷体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简粗黑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简老宋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Times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G Times">
    <w:altName w:val="Traditional Arabic"/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Traditional Arabic">
    <w:panose1 w:val="02020603050405020304"/>
    <w:charset w:val="00"/>
    <w:family w:val="auto"/>
    <w:pitch w:val="default"/>
    <w:sig w:usb0="00006003" w:usb1="80000000" w:usb2="00000008" w:usb3="00000000" w:csb0="00000041" w:csb1="2008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大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Consolas">
    <w:panose1 w:val="020B0609020204030204"/>
    <w:charset w:val="00"/>
    <w:family w:val="modern"/>
    <w:pitch w:val="default"/>
    <w:sig w:usb0="E10002FF" w:usb1="4000FCFF" w:usb2="00000009" w:usb3="00000000" w:csb0="6000019F" w:csb1="DFD7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BrowalliaUPC">
    <w:panose1 w:val="020B0604020202020204"/>
    <w:charset w:val="00"/>
    <w:family w:val="auto"/>
    <w:pitch w:val="default"/>
    <w:sig w:usb0="81000003" w:usb1="00000000" w:usb2="00000000" w:usb3="00000000" w:csb0="00010001" w:csb1="00000000"/>
  </w:font>
  <w:font w:name="方正兰亭超细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PS">
    <w:altName w:val="Segoe Print"/>
    <w:panose1 w:val="05050102010607020607"/>
    <w:charset w:val="00"/>
    <w:family w:val="auto"/>
    <w:pitch w:val="default"/>
    <w:sig w:usb0="00000000" w:usb1="00000000" w:usb2="00000000" w:usb3="00000000" w:csb0="00000000" w:csb1="00000000"/>
  </w:font>
  <w:font w:name="Webdings">
    <w:panose1 w:val="05030102010509060703"/>
    <w:charset w:val="00"/>
    <w:family w:val="auto"/>
    <w:pitch w:val="default"/>
    <w:sig w:usb0="00000000" w:usb1="00000000" w:usb2="00000000" w:usb3="00000000" w:csb0="80000000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Sylfaen">
    <w:panose1 w:val="010A0502050306030303"/>
    <w:charset w:val="00"/>
    <w:family w:val="auto"/>
    <w:pitch w:val="default"/>
    <w:sig w:usb0="04000687" w:usb1="00000000" w:usb2="00000000" w:usb3="00000000" w:csb0="2000009F" w:csb1="00000000"/>
  </w:font>
  <w:font w:name="Sitka Text">
    <w:altName w:val="PMingLiU-ExtB"/>
    <w:panose1 w:val="02000505000000020004"/>
    <w:charset w:val="00"/>
    <w:family w:val="auto"/>
    <w:pitch w:val="default"/>
    <w:sig w:usb0="00000000" w:usb1="00000000" w:usb2="00000000" w:usb3="00000000" w:csb0="2000019F" w:csb1="00000000"/>
  </w:font>
  <w:font w:name="Sitka Subheading">
    <w:altName w:val="PMingLiU-ExtB"/>
    <w:panose1 w:val="02000505000000020004"/>
    <w:charset w:val="00"/>
    <w:family w:val="auto"/>
    <w:pitch w:val="default"/>
    <w:sig w:usb0="00000000" w:usb1="00000000" w:usb2="00000000" w:usb3="00000000" w:csb0="2000019F" w:csb1="00000000"/>
  </w:font>
  <w:font w:name="Sitka Small">
    <w:altName w:val="PMingLiU-ExtB"/>
    <w:panose1 w:val="02000505000000020004"/>
    <w:charset w:val="00"/>
    <w:family w:val="auto"/>
    <w:pitch w:val="default"/>
    <w:sig w:usb0="00000000" w:usb1="00000000" w:usb2="00000000" w:usb3="00000000" w:csb0="2000019F" w:csb1="00000000"/>
  </w:font>
  <w:font w:name="Sitka Heading">
    <w:altName w:val="PMingLiU-ExtB"/>
    <w:panose1 w:val="02000505000000020004"/>
    <w:charset w:val="00"/>
    <w:family w:val="auto"/>
    <w:pitch w:val="default"/>
    <w:sig w:usb0="00000000" w:usb1="00000000" w:usb2="00000000" w:usb3="00000000" w:csb0="200001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0" w:csb1="00000000"/>
  </w:font>
  <w:font w:name="Genev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ont-weight : 40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Microsoft JhengHei UI">
    <w:altName w:val="Microsoft JhengHei"/>
    <w:panose1 w:val="020B0604030504040204"/>
    <w:charset w:val="88"/>
    <w:family w:val="auto"/>
    <w:pitch w:val="default"/>
    <w:sig w:usb0="00000000" w:usb1="00000000" w:usb2="00000016" w:usb3="00000000" w:csb0="00100009" w:csb1="00000000"/>
  </w:font>
  <w:font w:name="Microsoft YaHei UI">
    <w:altName w:val="宋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crosoft YaHei UI Light">
    <w:altName w:val="宋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Microsoft JhengHei UI Light">
    <w:altName w:val="Microsoft JhengHei"/>
    <w:panose1 w:val="020B0304030504040204"/>
    <w:charset w:val="88"/>
    <w:family w:val="auto"/>
    <w:pitch w:val="default"/>
    <w:sig w:usb0="00000000" w:usb1="00000000" w:usb2="00000016" w:usb3="00000000" w:csb0="00100009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Bahnschrift SemiLight SemiCond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hnschrift">
    <w:altName w:val="Vrinda"/>
    <w:panose1 w:val="020B0502040204020203"/>
    <w:charset w:val="00"/>
    <w:family w:val="auto"/>
    <w:pitch w:val="default"/>
    <w:sig w:usb0="00000000" w:usb1="00000000" w:usb2="00000000" w:usb3="00000000" w:csb0="2000019F" w:csb1="00000000"/>
  </w:font>
  <w:font w:name="Bahnschrift SemiLight Condensed">
    <w:altName w:val="Vrinda"/>
    <w:panose1 w:val="020B0502040204020203"/>
    <w:charset w:val="00"/>
    <w:family w:val="auto"/>
    <w:pitch w:val="default"/>
    <w:sig w:usb0="00000000" w:usb1="00000000" w:usb2="00000000" w:usb3="00000000" w:csb0="2000019F" w:csb1="0000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Vrinda">
    <w:panose1 w:val="020B0502040204020203"/>
    <w:charset w:val="00"/>
    <w:family w:val="auto"/>
    <w:pitch w:val="default"/>
    <w:sig w:usb0="00010003" w:usb1="00000000" w:usb2="00000000" w:usb3="00000000" w:csb0="00000001" w:csb1="00000000"/>
  </w:font>
  <w:font w:name="Microsoft Yi Baiti">
    <w:panose1 w:val="03000500000000000000"/>
    <w:charset w:val="00"/>
    <w:family w:val="auto"/>
    <w:pitch w:val="default"/>
    <w:sig w:usb0="80000003" w:usb1="00010402" w:usb2="00080002" w:usb3="00000000" w:csb0="00000001" w:csb1="00000000"/>
  </w:font>
  <w:font w:name="Miriam">
    <w:panose1 w:val="020B0502050101010101"/>
    <w:charset w:val="00"/>
    <w:family w:val="auto"/>
    <w:pitch w:val="default"/>
    <w:sig w:usb0="00000801" w:usb1="00000000" w:usb2="00000000" w:usb3="00000000" w:csb0="00000020" w:csb1="00200000"/>
  </w:font>
  <w:font w:name="Miriam Fixed">
    <w:panose1 w:val="020B0509050101010101"/>
    <w:charset w:val="00"/>
    <w:family w:val="auto"/>
    <w:pitch w:val="default"/>
    <w:sig w:usb0="00000801" w:usb1="00000000" w:usb2="00000000" w:usb3="00000000" w:csb0="00000020" w:csb1="002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MoolBoran">
    <w:panose1 w:val="020B0100010101010101"/>
    <w:charset w:val="00"/>
    <w:family w:val="auto"/>
    <w:pitch w:val="default"/>
    <w:sig w:usb0="8000000F" w:usb1="0000204A" w:usb2="000100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Narkisim">
    <w:panose1 w:val="020E0502050101010101"/>
    <w:charset w:val="00"/>
    <w:family w:val="auto"/>
    <w:pitch w:val="default"/>
    <w:sig w:usb0="00000801" w:usb1="00000000" w:usb2="00000000" w:usb3="00000000" w:csb0="00000020" w:csb1="002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Raavi">
    <w:panose1 w:val="020B0502040204020203"/>
    <w:charset w:val="00"/>
    <w:family w:val="auto"/>
    <w:pitch w:val="default"/>
    <w:sig w:usb0="00020003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Microsoft Tai Le">
    <w:panose1 w:val="020B0502040204020203"/>
    <w:charset w:val="00"/>
    <w:family w:val="auto"/>
    <w:pitch w:val="default"/>
    <w:sig w:usb0="00000003" w:usb1="00000000" w:usb2="40000000" w:usb3="00000000" w:csb0="00000001" w:csb1="0000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icrosoft PhagsPa">
    <w:panose1 w:val="020B0502040204020203"/>
    <w:charset w:val="00"/>
    <w:family w:val="auto"/>
    <w:pitch w:val="default"/>
    <w:sig w:usb0="00000003" w:usb1="00200000" w:usb2="08000000" w:usb3="00000000" w:csb0="00000001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angal">
    <w:panose1 w:val="02040503050203030202"/>
    <w:charset w:val="00"/>
    <w:family w:val="auto"/>
    <w:pitch w:val="default"/>
    <w:sig w:usb0="00008003" w:usb1="00000000" w:usb2="00000000" w:usb3="00000000" w:csb0="00000001" w:csb1="00000000"/>
  </w:font>
  <w:font w:name="Levenim MT">
    <w:panose1 w:val="02010502060101010101"/>
    <w:charset w:val="00"/>
    <w:family w:val="auto"/>
    <w:pitch w:val="default"/>
    <w:sig w:usb0="00000801" w:usb1="00000000" w:usb2="00000000" w:usb3="00000000" w:csb0="00000020" w:csb1="00200000"/>
  </w:font>
  <w:font w:name="LilyUPC">
    <w:panose1 w:val="020B0604020202020204"/>
    <w:charset w:val="00"/>
    <w:family w:val="auto"/>
    <w:pitch w:val="default"/>
    <w:sig w:usb0="01000007" w:usb1="00000002" w:usb2="00000000" w:usb3="00000000" w:csb0="0001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51279A"/>
    <w:multiLevelType w:val="singleLevel"/>
    <w:tmpl w:val="6351279A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UyY2M2NDZhZGVlZGUwNzc4ZmM0MjQxNGFjYzc3ZGIifQ=="/>
  </w:docVars>
  <w:rsids>
    <w:rsidRoot w:val="59742B45"/>
    <w:rsid w:val="273B1FA0"/>
    <w:rsid w:val="42520AC3"/>
    <w:rsid w:val="56D41DC5"/>
    <w:rsid w:val="59742B45"/>
    <w:rsid w:val="5B284591"/>
    <w:rsid w:val="6CD524C6"/>
    <w:rsid w:val="71F06742"/>
    <w:rsid w:val="7CD06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line="580" w:lineRule="exact"/>
      <w:ind w:firstLine="645"/>
    </w:pPr>
  </w:style>
  <w:style w:type="paragraph" w:styleId="4">
    <w:name w:val="toc 3"/>
    <w:basedOn w:val="1"/>
    <w:next w:val="1"/>
    <w:qFormat/>
    <w:uiPriority w:val="0"/>
    <w:pPr>
      <w:ind w:left="840" w:leftChars="4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949</Words>
  <Characters>1185</Characters>
  <Lines>0</Lines>
  <Paragraphs>0</Paragraphs>
  <ScaleCrop>false</ScaleCrop>
  <LinksUpToDate>false</LinksUpToDate>
  <CharactersWithSpaces>1187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2022-10-28T08:14:00Z</dcterms:created>
  <dc:creator>乖乖秀子</dc:creator>
  <cp:lastModifiedBy>bh</cp:lastModifiedBy>
  <dcterms:modified xsi:type="dcterms:W3CDTF">2022-10-31T01:30:57Z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  <property fmtid="{D5CDD505-2E9C-101B-9397-08002B2CF9AE}" pid="3" name="ICV">
    <vt:lpwstr>4B0A3508667F432F816B8E2B58D5123E</vt:lpwstr>
  </property>
</Properties>
</file>